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6C83" w14:textId="77777777" w:rsidR="0036599A" w:rsidRPr="00DD5E4F" w:rsidRDefault="0036599A" w:rsidP="00D61A6D">
      <w:pPr>
        <w:spacing w:after="165" w:line="240" w:lineRule="auto"/>
        <w:rPr>
          <w:rFonts w:ascii="Calibri" w:eastAsia="Times New Roman" w:hAnsi="Calibri" w:cs="Arial"/>
          <w:color w:val="333333"/>
          <w:lang w:eastAsia="tr-TR"/>
        </w:rPr>
      </w:pPr>
    </w:p>
    <w:p w14:paraId="0F35AD64" w14:textId="7A93243C" w:rsidR="0036599A" w:rsidRPr="0023252B" w:rsidRDefault="00DD5E4F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31.12.2025</w:t>
      </w:r>
      <w:r w:rsidR="004006D6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Tarihli 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Pr="002325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>İslam Düşünce Tarihi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6599A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İlanı Giriş Sınavı (Yazılı) Nihai Değerlendirme </w:t>
      </w:r>
      <w:r w:rsidR="00D25FF8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Sonucu</w:t>
      </w:r>
    </w:p>
    <w:p w14:paraId="701E843A" w14:textId="77777777" w:rsidR="00DD5E4F" w:rsidRPr="0023252B" w:rsidRDefault="00DD5E4F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94999F7" w14:textId="24A84623" w:rsidR="00D61A6D" w:rsidRPr="0023252B" w:rsidRDefault="00DD5E4F" w:rsidP="00DD5E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tr-TR"/>
        </w:rPr>
        <w:t>31.12.2025 Tarihli ve 33124 sayılı</w:t>
      </w:r>
      <w:r w:rsidRPr="002325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Resmi Gazete ile Üniversitemiz web sitesinde ilan edilen 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Felsefe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Bölümü 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Pr="002325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İslam Düşünce Tarihi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Kadrosuna başvuruda bulunan adayların ön değerlendirme sonucuna göre tabi tutuldukları 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02.02.2026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tarihli giriş sınavı (yazılı) ve nihai değerlendirme sonucu için </w:t>
      </w:r>
      <w:hyperlink r:id="rId4" w:history="1">
        <w:r w:rsidR="00D61A6D" w:rsidRPr="0023252B">
          <w:rPr>
            <w:rFonts w:ascii="Times New Roman" w:eastAsia="Times New Roman" w:hAnsi="Times New Roman" w:cs="Times New Roman"/>
            <w:color w:val="1C6DEF"/>
            <w:sz w:val="24"/>
            <w:szCs w:val="24"/>
            <w:lang w:eastAsia="tr-TR"/>
          </w:rPr>
          <w:t>tıklayınız.</w:t>
        </w:r>
      </w:hyperlink>
    </w:p>
    <w:p w14:paraId="095EB069" w14:textId="77777777" w:rsidR="004239CD" w:rsidRDefault="004239C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37A45AE5" w14:textId="2A39E04D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ATAMAYA ESAS EVRAKLAR</w:t>
      </w:r>
    </w:p>
    <w:p w14:paraId="373FC594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1. Dilekçe (dilekçe için </w:t>
      </w:r>
      <w:hyperlink r:id="rId5" w:history="1">
        <w:r w:rsidRPr="0023252B">
          <w:rPr>
            <w:rFonts w:ascii="Times New Roman" w:eastAsia="Times New Roman" w:hAnsi="Times New Roman" w:cs="Times New Roman"/>
            <w:color w:val="1C6DEF"/>
            <w:sz w:val="24"/>
            <w:szCs w:val="24"/>
            <w:lang w:eastAsia="tr-TR"/>
          </w:rPr>
          <w:t>tıklayınız.</w:t>
        </w:r>
      </w:hyperlink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14:paraId="248B960F" w14:textId="3A6BBBF0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2. </w:t>
      </w:r>
      <w:r w:rsidR="009C4751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Sağlık Raporu (“Görevini devamlı yapmasına engel olabilecek akıl hastalığı bulunmamaktadır” ifadesinin yer </w:t>
      </w:r>
      <w:proofErr w:type="gramStart"/>
      <w:r w:rsidR="009C4751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aldığı )</w:t>
      </w:r>
      <w:proofErr w:type="gramEnd"/>
    </w:p>
    <w:p w14:paraId="1A088861" w14:textId="77777777" w:rsidR="004D234D" w:rsidRPr="0023252B" w:rsidRDefault="004D234D" w:rsidP="004D234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3. Biyometrik Fotoğraf (</w:t>
      </w:r>
      <w:r w:rsidR="00C875D4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Adet)</w:t>
      </w:r>
    </w:p>
    <w:p w14:paraId="5464BD4A" w14:textId="2B6CF72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Fakültemiz Araştırma Görevlisi Kadrosuna atanacak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yukarıda istenen atamaya esas evrakları </w:t>
      </w:r>
      <w:r w:rsidR="00764DB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23</w:t>
      </w:r>
      <w:r w:rsidR="00D25FF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/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0</w:t>
      </w:r>
      <w:r w:rsidR="00D25FF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2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/202</w:t>
      </w:r>
      <w:r w:rsidR="00764DB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tarihi 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saat 1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.00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’ya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kadar Fakültemiz Dekanlığına şahsen teslim etmeleri gerekmektedir. Süresi içerisinde başvuru yapmayanlar atanma işleminden vazgeçmiş sayılacaktır.</w:t>
      </w:r>
    </w:p>
    <w:p w14:paraId="37BEA7BC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Not: Ataması yapılacak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)a ayrıca yazılı tebligat yapılmayacaktır.</w:t>
      </w:r>
    </w:p>
    <w:p w14:paraId="2835A7B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ADRES:</w:t>
      </w:r>
    </w:p>
    <w:p w14:paraId="2D6F2DAF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Ankara Sosyal Bilimler Üniversitesi Sosyal ve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Beşeri</w:t>
      </w:r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Bilimler Fakültesi Dekanlığı D-Blok 1. Kat</w:t>
      </w:r>
    </w:p>
    <w:p w14:paraId="1D385A2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Anafartalar Mah. Cumhuriyet Cad. No: 4/2 Ulus/Altındağ Ankara</w:t>
      </w:r>
    </w:p>
    <w:p w14:paraId="15E68FBD" w14:textId="77777777" w:rsidR="00025C89" w:rsidRPr="0023252B" w:rsidRDefault="00025C89" w:rsidP="00D61A6D">
      <w:pPr>
        <w:rPr>
          <w:rFonts w:ascii="Times New Roman" w:hAnsi="Times New Roman" w:cs="Times New Roman"/>
          <w:sz w:val="24"/>
          <w:szCs w:val="24"/>
        </w:rPr>
      </w:pPr>
    </w:p>
    <w:sectPr w:rsidR="00025C89" w:rsidRPr="0023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2B"/>
    <w:rsid w:val="00025C89"/>
    <w:rsid w:val="000F3136"/>
    <w:rsid w:val="002053F2"/>
    <w:rsid w:val="0023252B"/>
    <w:rsid w:val="0036599A"/>
    <w:rsid w:val="003D5E8B"/>
    <w:rsid w:val="004006D6"/>
    <w:rsid w:val="004239CD"/>
    <w:rsid w:val="004D234D"/>
    <w:rsid w:val="00525C2B"/>
    <w:rsid w:val="00633606"/>
    <w:rsid w:val="00764DB8"/>
    <w:rsid w:val="00980601"/>
    <w:rsid w:val="009C4751"/>
    <w:rsid w:val="00A37745"/>
    <w:rsid w:val="00B46774"/>
    <w:rsid w:val="00C875D4"/>
    <w:rsid w:val="00D25FF8"/>
    <w:rsid w:val="00D61A6D"/>
    <w:rsid w:val="00D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135"/>
  <w15:chartTrackingRefBased/>
  <w15:docId w15:val="{CC7DAEDB-8DDB-4DB8-9B55-3F10DB7E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43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07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4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04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bb.asbu.edu.tr/sites/fakulteler/sbb.asbu.edu.tr/files/inline-files/EK%201-%20Dilekc%CC%A7e_0.docx" TargetMode="External"/><Relationship Id="rId4" Type="http://schemas.openxmlformats.org/officeDocument/2006/relationships/hyperlink" Target="https://sbb.asbu.edu.tr/sites/fakulteler/sbb.asbu.edu.tr/files/inline-files/Deneysel%20Psikoloji%20Nihai%20deg%CC%86erlendirme%20Sonucu_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1319</Characters>
  <Application>Microsoft Office Word</Application>
  <DocSecurity>0</DocSecurity>
  <Lines>23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Tekin</dc:creator>
  <cp:keywords/>
  <dc:description/>
  <cp:lastModifiedBy>Nihal TEKİN</cp:lastModifiedBy>
  <cp:revision>15</cp:revision>
  <dcterms:created xsi:type="dcterms:W3CDTF">2022-01-10T06:16:00Z</dcterms:created>
  <dcterms:modified xsi:type="dcterms:W3CDTF">2026-02-06T12:11:00Z</dcterms:modified>
</cp:coreProperties>
</file>